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trHeight w:val="320" w:hRule="exact"/>
        </w:trPr>
        <w:tc>
          <w:tcPr>
            <w:tcW w:type="dxa" w:w="9360"/>
            <w:tcBorders>
              <w:top w:val="single" w:color="00966E" w:sz="6"/>
              <w:left w:val="single" w:color="00966E" w:sz="6"/>
              <w:bottom w:val="single" w:color="00966E" w:sz="6"/>
              <w:right w:val="single" w:color="00966E" w:sz="6"/>
            </w:tcBorders>
            <w:shd w:fill="00966E" w:val="clear"/>
          </w:tcPr>
          <w:p>
            <w:pPr>
              <w:spacing w:after="80" w:before="8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20"/>
                <w:szCs w:val="20"/>
              </w:rPr>
              <w:t xml:space="preserve"/>
            </w:r>
          </w:p>
        </w:tc>
      </w:tr>
    </w:tbl>
    <w:p>
      <w:pPr>
        <w:spacing w:after="80" w:before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222222"/>
          <w:sz w:val="20"/>
          <w:szCs w:val="20"/>
        </w:rPr>
        <w:t xml:space="preserve"/>
      </w:r>
    </w:p>
    <w:p>
      <w:pPr>
        <w:spacing w:after="100" w:before="0"/>
        <w:jc w:val="center"/>
      </w:pPr>
      <w:r>
        <w:rPr>
          <w:rFonts w:ascii="Arial" w:cs="Arial" w:eastAsia="Arial" w:hAnsi="Arial"/>
          <w:b/>
          <w:bCs/>
          <w:color w:val="1B4F8C"/>
          <w:sz w:val="44"/>
          <w:szCs w:val="44"/>
        </w:rPr>
        <w:t xml:space="preserve">3M TRAVEL &amp; SERVICES SARL</w:t>
      </w:r>
    </w:p>
    <w:p>
      <w:pPr>
        <w:spacing w:after="60" w:before="0"/>
        <w:jc w:val="center"/>
      </w:pPr>
      <w:r>
        <w:rPr>
          <w:rFonts w:ascii="Arial" w:cs="Arial" w:eastAsia="Arial" w:hAnsi="Arial"/>
          <w:color w:val="888888"/>
          <w:sz w:val="18"/>
          <w:szCs w:val="18"/>
        </w:rPr>
        <w:t xml:space="preserve">RC/YAO/2019/A/2567  |  NIU : M112417203369H</w:t>
      </w:r>
    </w:p>
    <w:p>
      <w:pPr>
        <w:pBdr>
          <w:bottom w:val="single" w:color="C8960C" w:sz="10" w:space="2"/>
        </w:pBdr>
        <w:spacing w:after="0" w:before="200"/>
      </w:pPr>
    </w:p>
    <w:p>
      <w:pPr>
        <w:spacing w:after="80" w:before="280"/>
        <w:jc w:val="center"/>
      </w:pPr>
      <w:r>
        <w:rPr>
          <w:rFonts w:ascii="Arial" w:cs="Arial" w:eastAsia="Arial" w:hAnsi="Arial"/>
          <w:b/>
          <w:bCs/>
          <w:color w:val="1B4F8C"/>
          <w:sz w:val="52"/>
          <w:szCs w:val="52"/>
        </w:rPr>
        <w:t xml:space="preserve">GUIDE DE PROCEDURE</w:t>
      </w:r>
    </w:p>
    <w:p>
      <w:pPr>
        <w:spacing w:after="80" w:before="0"/>
        <w:jc w:val="center"/>
      </w:pPr>
      <w:r>
        <w:rPr>
          <w:rFonts w:ascii="Arial" w:cs="Arial" w:eastAsia="Arial" w:hAnsi="Arial"/>
          <w:b/>
          <w:bCs/>
          <w:color w:val="00966E"/>
          <w:sz w:val="48"/>
          <w:szCs w:val="48"/>
        </w:rPr>
        <w:t xml:space="preserve">VISA D'ÉTUDES</w:t>
      </w:r>
    </w:p>
    <w:p>
      <w:pPr>
        <w:spacing w:after="360" w:before="0"/>
        <w:jc w:val="center"/>
      </w:pPr>
      <w:r>
        <w:rPr>
          <w:rFonts w:ascii="Arial" w:cs="Arial" w:eastAsia="Arial" w:hAnsi="Arial"/>
          <w:b/>
          <w:bCs/>
          <w:color w:val="222222"/>
          <w:sz w:val="36"/>
          <w:szCs w:val="36"/>
        </w:rPr>
        <w:t xml:space="preserve">🇧🇬  BULGARIE</w:t>
      </w:r>
    </w:p>
    <w:tbl>
      <w:tblPr>
        <w:tblW w:type="dxa" w:w="72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00"/>
        <w:gridCol w:w="2400"/>
        <w:gridCol w:w="2400"/>
      </w:tblGrid>
      <w:tr>
        <w:tc>
          <w:tcPr>
            <w:tcW w:type="dxa" w:w="24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D0E4F5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222222"/>
                <w:sz w:val="20"/>
                <w:szCs w:val="20"/>
              </w:rPr>
              <w:t xml:space="preserve">Licence / Bachelor</w:t>
            </w:r>
          </w:p>
        </w:tc>
        <w:tc>
          <w:tcPr>
            <w:tcW w:type="dxa" w:w="24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D0E4F5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222222"/>
                <w:sz w:val="20"/>
                <w:szCs w:val="20"/>
              </w:rPr>
              <w:t xml:space="preserve">Master / MBA</w:t>
            </w:r>
          </w:p>
        </w:tc>
        <w:tc>
          <w:tcPr>
            <w:tcW w:type="dxa" w:w="24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D0E4F5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222222"/>
                <w:sz w:val="20"/>
                <w:szCs w:val="20"/>
              </w:rPr>
              <w:t xml:space="preserve">Doctorat / PhD</w:t>
            </w:r>
          </w:p>
        </w:tc>
      </w:tr>
    </w:tbl>
    <w:p>
      <w:pPr>
        <w:spacing w:after="80" w:before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222222"/>
          <w:sz w:val="20"/>
          <w:szCs w:val="20"/>
        </w:rPr>
        <w:t xml:space="preserve"/>
      </w:r>
    </w:p>
    <w:p>
      <w:pPr>
        <w:spacing w:after="80" w:before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222222"/>
          <w:sz w:val="20"/>
          <w:szCs w:val="20"/>
        </w:rPr>
        <w:t xml:space="preserve"/>
      </w:r>
    </w:p>
    <w:p>
      <w:pPr>
        <w:spacing w:after="60" w:before="0"/>
        <w:jc w:val="center"/>
      </w:pPr>
      <w:r>
        <w:rPr>
          <w:rFonts w:ascii="Arial" w:cs="Arial" w:eastAsia="Arial" w:hAnsi="Arial"/>
          <w:b/>
          <w:bCs/>
          <w:color w:val="1B4F8C"/>
          <w:sz w:val="22"/>
          <w:szCs w:val="22"/>
        </w:rPr>
        <w:t xml:space="preserve">+237 698 104 832  |  +237 620 996 045</w:t>
      </w:r>
    </w:p>
    <w:p>
      <w:pPr>
        <w:spacing w:after="60" w:before="0"/>
        <w:jc w:val="center"/>
      </w:pPr>
      <w:r>
        <w:rPr>
          <w:rFonts w:ascii="Arial" w:cs="Arial" w:eastAsia="Arial" w:hAnsi="Arial"/>
          <w:color w:val="1B4F8C"/>
          <w:sz w:val="20"/>
          <w:szCs w:val="20"/>
        </w:rPr>
        <w:t xml:space="preserve">hello@3mtravelagency.com  |  www.3mtravelagency.com</w:t>
      </w:r>
    </w:p>
    <w:p>
      <w:pPr>
        <w:spacing w:after="0" w:before="160"/>
        <w:jc w:val="center"/>
      </w:pPr>
      <w:r>
        <w:rPr>
          <w:rFonts w:ascii="Arial" w:cs="Arial" w:eastAsia="Arial" w:hAnsi="Arial"/>
          <w:b/>
          <w:bCs/>
          <w:i/>
          <w:iCs/>
          <w:color w:val="C8960C"/>
          <w:sz w:val="20"/>
          <w:szCs w:val="20"/>
        </w:rPr>
        <w:t xml:space="preserve">"Votre mobilite, notre expertise. Votre reussite, notre mission."</w:t>
      </w:r>
    </w:p>
    <w:p>
      <w:r>
        <w:br w:type="pag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1B4F8C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2"/>
                <w:szCs w:val="22"/>
              </w:rPr>
              <w:t xml:space="preserve">01  —  Pourquoi Étudier en Bulgarie ? Avantages &amp; Opportunités</w:t>
            </w:r>
          </w:p>
        </w:tc>
      </w:tr>
    </w:tbl>
    <w:p>
      <w:pPr>
        <w:spacing w:after="80" w:before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222222"/>
          <w:sz w:val="20"/>
          <w:szCs w:val="20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c>
          <w:tcPr>
            <w:tcW w:type="dxa" w:w="468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AFAFA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222222"/>
                <w:sz w:val="19"/>
                <w:szCs w:val="19"/>
              </w:rPr>
              <w:t xml:space="preserve">💰 Frais d'études les plus bas d'Europe</w:t>
            </w:r>
          </w:p>
        </w:tc>
        <w:tc>
          <w:tcPr>
            <w:tcW w:type="dxa" w:w="468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AFAFA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18"/>
                <w:szCs w:val="18"/>
              </w:rPr>
              <w:t xml:space="preserve">1 500 a 8 000 EUR/an selon filiere. Medecine : 6 000-8 000 EUR/an, 3 fois moins cher qu'en France.</w:t>
            </w:r>
          </w:p>
        </w:tc>
      </w:tr>
      <w:tr>
        <w:tc>
          <w:tcPr>
            <w:tcW w:type="dxa" w:w="468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5F5F5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222222"/>
                <w:sz w:val="19"/>
                <w:szCs w:val="19"/>
              </w:rPr>
              <w:t xml:space="preserve">🏥 Medecine et Dentisterie reconnues EU</w:t>
            </w:r>
          </w:p>
        </w:tc>
        <w:tc>
          <w:tcPr>
            <w:tcW w:type="dxa" w:w="468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5F5F5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18"/>
                <w:szCs w:val="18"/>
              </w:rPr>
              <w:t xml:space="preserve">Diplomes medecine/dentisterie bulgares reconnus dans toute l'UE. Excellente reputation academique internationale.</w:t>
            </w:r>
          </w:p>
        </w:tc>
      </w:tr>
      <w:tr>
        <w:tc>
          <w:tcPr>
            <w:tcW w:type="dxa" w:w="468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AFAFA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222222"/>
                <w:sz w:val="19"/>
                <w:szCs w:val="19"/>
              </w:rPr>
              <w:t xml:space="preserve">🇪🇺 Espace Schengen + UE</w:t>
            </w:r>
          </w:p>
        </w:tc>
        <w:tc>
          <w:tcPr>
            <w:tcW w:type="dxa" w:w="468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AFAFA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18"/>
                <w:szCs w:val="18"/>
              </w:rPr>
              <w:t xml:space="preserve">Libre circulation dans 27 pays. Diplome europeeen. Possibilite de travail et residence apres etudes.</w:t>
            </w:r>
          </w:p>
        </w:tc>
      </w:tr>
      <w:tr>
        <w:tc>
          <w:tcPr>
            <w:tcW w:type="dxa" w:w="468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5F5F5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222222"/>
                <w:sz w:val="19"/>
                <w:szCs w:val="19"/>
              </w:rPr>
              <w:t xml:space="preserve">📚 Programmes en anglais</w:t>
            </w:r>
          </w:p>
        </w:tc>
        <w:tc>
          <w:tcPr>
            <w:tcW w:type="dxa" w:w="468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5F5F5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18"/>
                <w:szCs w:val="18"/>
              </w:rPr>
              <w:t xml:space="preserve">Toutes les grandes universites proposent des programmes en anglais. Pas d'examen de bulgare requis.</w:t>
            </w:r>
          </w:p>
        </w:tc>
      </w:tr>
      <w:tr>
        <w:tc>
          <w:tcPr>
            <w:tcW w:type="dxa" w:w="468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AFAFA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222222"/>
                <w:sz w:val="19"/>
                <w:szCs w:val="19"/>
              </w:rPr>
              <w:t xml:space="preserve">🌡 Qualite de vie</w:t>
            </w:r>
          </w:p>
        </w:tc>
        <w:tc>
          <w:tcPr>
            <w:tcW w:type="dxa" w:w="468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AFAFA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18"/>
                <w:szCs w:val="18"/>
              </w:rPr>
              <w:t xml:space="preserve">Sofia = capitale dynamique. Cout de vie 40% moins cher que Paris. Communaute africaine bien etablie.</w:t>
            </w:r>
          </w:p>
        </w:tc>
      </w:tr>
      <w:tr>
        <w:tc>
          <w:tcPr>
            <w:tcW w:type="dxa" w:w="468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5F5F5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222222"/>
                <w:sz w:val="19"/>
                <w:szCs w:val="19"/>
              </w:rPr>
              <w:t xml:space="preserve">⏱ Admission rapide</w:t>
            </w:r>
          </w:p>
        </w:tc>
        <w:tc>
          <w:tcPr>
            <w:tcW w:type="dxa" w:w="468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5F5F5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18"/>
                <w:szCs w:val="18"/>
              </w:rPr>
              <w:t xml:space="preserve">Reponse universitaire sous 4 a 6 semaines. Visa delivre sous 2 a 4 semaines. L'un des processus les plus rapides d'Europe.</w:t>
            </w:r>
          </w:p>
        </w:tc>
      </w:tr>
    </w:tbl>
    <w:p>
      <w:pPr>
        <w:spacing w:after="80" w:before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222222"/>
          <w:sz w:val="20"/>
          <w:szCs w:val="20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1B4F8C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2"/>
                <w:szCs w:val="22"/>
              </w:rPr>
              <w:t xml:space="preserve">02  —  Filières Disponibles &amp; Universités Recommandées</w:t>
            </w:r>
          </w:p>
        </w:tc>
      </w:tr>
    </w:tbl>
    <w:p>
      <w:pPr>
        <w:spacing w:after="80" w:before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222222"/>
          <w:sz w:val="20"/>
          <w:szCs w:val="20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00"/>
        <w:gridCol w:w="1800"/>
        <w:gridCol w:w="1600"/>
        <w:gridCol w:w="1400"/>
        <w:gridCol w:w="2360"/>
      </w:tblGrid>
      <w:tr>
        <w:tc>
          <w:tcPr>
            <w:tcW w:type="dxa" w:w="22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1B4F8C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Université</w:t>
            </w:r>
          </w:p>
        </w:tc>
        <w:tc>
          <w:tcPr>
            <w:tcW w:type="dxa" w:w="18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1B4F8C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Ville</w:t>
            </w:r>
          </w:p>
        </w:tc>
        <w:tc>
          <w:tcPr>
            <w:tcW w:type="dxa" w:w="16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1B4F8C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Frais/an</w:t>
            </w:r>
          </w:p>
        </w:tc>
        <w:tc>
          <w:tcPr>
            <w:tcW w:type="dxa" w:w="14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1B4F8C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Langue</w:t>
            </w:r>
          </w:p>
        </w:tc>
        <w:tc>
          <w:tcPr>
            <w:tcW w:type="dxa" w:w="236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1B4F8C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Programmes phares</w:t>
            </w:r>
          </w:p>
        </w:tc>
      </w:tr>
      <w:tr>
        <w:tc>
          <w:tcPr>
            <w:tcW w:type="dxa" w:w="22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AFAFA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222222"/>
                <w:sz w:val="18"/>
                <w:szCs w:val="18"/>
              </w:rPr>
              <w:t xml:space="preserve">🏛 Universite medicale de Sofia</w:t>
            </w:r>
          </w:p>
        </w:tc>
        <w:tc>
          <w:tcPr>
            <w:tcW w:type="dxa" w:w="18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AFAFA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17"/>
                <w:szCs w:val="17"/>
              </w:rPr>
              <w:t xml:space="preserve">Sofia</w:t>
            </w:r>
          </w:p>
        </w:tc>
        <w:tc>
          <w:tcPr>
            <w:tcW w:type="dxa" w:w="16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AFAFA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17"/>
                <w:szCs w:val="17"/>
              </w:rPr>
              <w:t xml:space="preserve">6 000 - 8 000 EUR/an</w:t>
            </w:r>
          </w:p>
        </w:tc>
        <w:tc>
          <w:tcPr>
            <w:tcW w:type="dxa" w:w="14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AFAFA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17"/>
                <w:szCs w:val="17"/>
              </w:rPr>
              <w:t xml:space="preserve">Anglais</w:t>
            </w:r>
          </w:p>
        </w:tc>
        <w:tc>
          <w:tcPr>
            <w:tcW w:type="dxa" w:w="236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AFAFA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16"/>
                <w:szCs w:val="16"/>
              </w:rPr>
              <w:t xml:space="preserve">Medecine generale, Dentisterie, Pharmacie</w:t>
            </w:r>
          </w:p>
        </w:tc>
      </w:tr>
      <w:tr>
        <w:tc>
          <w:tcPr>
            <w:tcW w:type="dxa" w:w="22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5F5F5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222222"/>
                <w:sz w:val="18"/>
                <w:szCs w:val="18"/>
              </w:rPr>
              <w:t xml:space="preserve">🏛 Universite medicale de Plovdiv</w:t>
            </w:r>
          </w:p>
        </w:tc>
        <w:tc>
          <w:tcPr>
            <w:tcW w:type="dxa" w:w="18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5F5F5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17"/>
                <w:szCs w:val="17"/>
              </w:rPr>
              <w:t xml:space="preserve">Plovdiv</w:t>
            </w:r>
          </w:p>
        </w:tc>
        <w:tc>
          <w:tcPr>
            <w:tcW w:type="dxa" w:w="16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5F5F5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17"/>
                <w:szCs w:val="17"/>
              </w:rPr>
              <w:t xml:space="preserve">5 500 - 7 500 EUR/an</w:t>
            </w:r>
          </w:p>
        </w:tc>
        <w:tc>
          <w:tcPr>
            <w:tcW w:type="dxa" w:w="14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5F5F5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17"/>
                <w:szCs w:val="17"/>
              </w:rPr>
              <w:t xml:space="preserve">Anglais</w:t>
            </w:r>
          </w:p>
        </w:tc>
        <w:tc>
          <w:tcPr>
            <w:tcW w:type="dxa" w:w="236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5F5F5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16"/>
                <w:szCs w:val="16"/>
              </w:rPr>
              <w:t xml:space="preserve">Medecine, Pharmacie, Sante Publique</w:t>
            </w:r>
          </w:p>
        </w:tc>
      </w:tr>
      <w:tr>
        <w:tc>
          <w:tcPr>
            <w:tcW w:type="dxa" w:w="22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AFAFA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222222"/>
                <w:sz w:val="18"/>
                <w:szCs w:val="18"/>
              </w:rPr>
              <w:t xml:space="preserve">🏛 Universite medicale de Varna</w:t>
            </w:r>
          </w:p>
        </w:tc>
        <w:tc>
          <w:tcPr>
            <w:tcW w:type="dxa" w:w="18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AFAFA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17"/>
                <w:szCs w:val="17"/>
              </w:rPr>
              <w:t xml:space="preserve">Varna</w:t>
            </w:r>
          </w:p>
        </w:tc>
        <w:tc>
          <w:tcPr>
            <w:tcW w:type="dxa" w:w="16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AFAFA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17"/>
                <w:szCs w:val="17"/>
              </w:rPr>
              <w:t xml:space="preserve">5 000 - 7 000 EUR/an</w:t>
            </w:r>
          </w:p>
        </w:tc>
        <w:tc>
          <w:tcPr>
            <w:tcW w:type="dxa" w:w="14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AFAFA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17"/>
                <w:szCs w:val="17"/>
              </w:rPr>
              <w:t xml:space="preserve">Anglais</w:t>
            </w:r>
          </w:p>
        </w:tc>
        <w:tc>
          <w:tcPr>
            <w:tcW w:type="dxa" w:w="236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AFAFA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16"/>
                <w:szCs w:val="16"/>
              </w:rPr>
              <w:t xml:space="preserve">Medecine, Dentisterie, Infirmerie</w:t>
            </w:r>
          </w:p>
        </w:tc>
      </w:tr>
      <w:tr>
        <w:tc>
          <w:tcPr>
            <w:tcW w:type="dxa" w:w="22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5F5F5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222222"/>
                <w:sz w:val="18"/>
                <w:szCs w:val="18"/>
              </w:rPr>
              <w:t xml:space="preserve">🏛 Universite de Sofia (UNSS)</w:t>
            </w:r>
          </w:p>
        </w:tc>
        <w:tc>
          <w:tcPr>
            <w:tcW w:type="dxa" w:w="18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5F5F5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17"/>
                <w:szCs w:val="17"/>
              </w:rPr>
              <w:t xml:space="preserve">Sofia</w:t>
            </w:r>
          </w:p>
        </w:tc>
        <w:tc>
          <w:tcPr>
            <w:tcW w:type="dxa" w:w="16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5F5F5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17"/>
                <w:szCs w:val="17"/>
              </w:rPr>
              <w:t xml:space="preserve">2 000 - 5 000 EUR/an</w:t>
            </w:r>
          </w:p>
        </w:tc>
        <w:tc>
          <w:tcPr>
            <w:tcW w:type="dxa" w:w="14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5F5F5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17"/>
                <w:szCs w:val="17"/>
              </w:rPr>
              <w:t xml:space="preserve">Anglais/Bulgare</w:t>
            </w:r>
          </w:p>
        </w:tc>
        <w:tc>
          <w:tcPr>
            <w:tcW w:type="dxa" w:w="236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5F5F5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16"/>
                <w:szCs w:val="16"/>
              </w:rPr>
              <w:t xml:space="preserve">Droit, Economie, IT, Management</w:t>
            </w:r>
          </w:p>
        </w:tc>
      </w:tr>
      <w:tr>
        <w:tc>
          <w:tcPr>
            <w:tcW w:type="dxa" w:w="22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AFAFA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222222"/>
                <w:sz w:val="18"/>
                <w:szCs w:val="18"/>
              </w:rPr>
              <w:t xml:space="preserve">🏛 Universite Technique de Sofia</w:t>
            </w:r>
          </w:p>
        </w:tc>
        <w:tc>
          <w:tcPr>
            <w:tcW w:type="dxa" w:w="18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AFAFA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17"/>
                <w:szCs w:val="17"/>
              </w:rPr>
              <w:t xml:space="preserve">Sofia</w:t>
            </w:r>
          </w:p>
        </w:tc>
        <w:tc>
          <w:tcPr>
            <w:tcW w:type="dxa" w:w="16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AFAFA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17"/>
                <w:szCs w:val="17"/>
              </w:rPr>
              <w:t xml:space="preserve">1 500 - 4 000 EUR/an</w:t>
            </w:r>
          </w:p>
        </w:tc>
        <w:tc>
          <w:tcPr>
            <w:tcW w:type="dxa" w:w="14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AFAFA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17"/>
                <w:szCs w:val="17"/>
              </w:rPr>
              <w:t xml:space="preserve">Anglais</w:t>
            </w:r>
          </w:p>
        </w:tc>
        <w:tc>
          <w:tcPr>
            <w:tcW w:type="dxa" w:w="236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AFAFA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16"/>
                <w:szCs w:val="16"/>
              </w:rPr>
              <w:t xml:space="preserve">Ingenierie, Informatique, Architecture</w:t>
            </w:r>
          </w:p>
        </w:tc>
      </w:tr>
      <w:tr>
        <w:tc>
          <w:tcPr>
            <w:tcW w:type="dxa" w:w="22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5F5F5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222222"/>
                <w:sz w:val="18"/>
                <w:szCs w:val="18"/>
              </w:rPr>
              <w:t xml:space="preserve">🏛 Universite Americaine de Bulgarie</w:t>
            </w:r>
          </w:p>
        </w:tc>
        <w:tc>
          <w:tcPr>
            <w:tcW w:type="dxa" w:w="18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5F5F5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17"/>
                <w:szCs w:val="17"/>
              </w:rPr>
              <w:t xml:space="preserve">Blagoevgrad</w:t>
            </w:r>
          </w:p>
        </w:tc>
        <w:tc>
          <w:tcPr>
            <w:tcW w:type="dxa" w:w="16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5F5F5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17"/>
                <w:szCs w:val="17"/>
              </w:rPr>
              <w:t xml:space="preserve">4 500 - 7 000 EUR/an</w:t>
            </w:r>
          </w:p>
        </w:tc>
        <w:tc>
          <w:tcPr>
            <w:tcW w:type="dxa" w:w="14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5F5F5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17"/>
                <w:szCs w:val="17"/>
              </w:rPr>
              <w:t xml:space="preserve">Anglais</w:t>
            </w:r>
          </w:p>
        </w:tc>
        <w:tc>
          <w:tcPr>
            <w:tcW w:type="dxa" w:w="236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5F5F5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16"/>
                <w:szCs w:val="16"/>
              </w:rPr>
              <w:t xml:space="preserve">Business, IT, Communication, Relations Int.</w:t>
            </w:r>
          </w:p>
        </w:tc>
      </w:tr>
    </w:tbl>
    <w:p>
      <w:pPr>
        <w:spacing w:after="80" w:before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222222"/>
          <w:sz w:val="20"/>
          <w:szCs w:val="20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1B4F8C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2"/>
                <w:szCs w:val="22"/>
              </w:rPr>
              <w:t xml:space="preserve">03  —  Filières et Niveaux d'Études</w:t>
            </w:r>
          </w:p>
        </w:tc>
      </w:tr>
    </w:tbl>
    <w:p>
      <w:pPr>
        <w:spacing w:after="80" w:before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222222"/>
          <w:sz w:val="20"/>
          <w:szCs w:val="20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120"/>
        <w:gridCol w:w="3120"/>
        <w:gridCol w:w="3120"/>
      </w:tblGrid>
      <w:tr>
        <w:tc>
          <w:tcPr>
            <w:tcW w:type="dxa" w:w="312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1B4F8C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📘 LICENCE / BACHELOR
(3 ans — Bac+3)</w:t>
            </w:r>
          </w:p>
        </w:tc>
        <w:tc>
          <w:tcPr>
            <w:tcW w:type="dxa" w:w="312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00966E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🎓 MASTER
(2 ans — Bac+5)</w:t>
            </w:r>
          </w:p>
        </w:tc>
        <w:tc>
          <w:tcPr>
            <w:tcW w:type="dxa" w:w="312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222222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🔬 DOCTORAT / PhD
(3-4 ans — Bac+8)</w:t>
            </w:r>
          </w:p>
        </w:tc>
      </w:tr>
      <w:tr>
        <w:tc>
          <w:tcPr>
            <w:tcW w:type="dxa" w:w="312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5F5F5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17"/>
                <w:szCs w:val="17"/>
              </w:rPr>
              <w:t xml:space="preserve">Medecine · Dentisterie · Pharmacie
Droit · Gestion · Economie
Informatique · Ingenierie
Architecture · Tourisme</w:t>
            </w:r>
          </w:p>
        </w:tc>
        <w:tc>
          <w:tcPr>
            <w:tcW w:type="dxa" w:w="312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AFAFA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17"/>
                <w:szCs w:val="17"/>
              </w:rPr>
              <w:t xml:space="preserve">MBA International · Finance
Sante Publique · Droit europeen
Technologies de l'information
Management &amp; Marketing</w:t>
            </w:r>
          </w:p>
        </w:tc>
        <w:tc>
          <w:tcPr>
            <w:tcW w:type="dxa" w:w="312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5F5F5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17"/>
                <w:szCs w:val="17"/>
              </w:rPr>
              <w:t xml:space="preserve">Sciences medicales · Pharmacologie
Technologie · Chimie
Economie · Droit
Sciences de l'environnement</w:t>
            </w:r>
          </w:p>
        </w:tc>
      </w:tr>
    </w:tbl>
    <w:p>
      <w:pPr>
        <w:spacing w:after="80" w:before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222222"/>
          <w:sz w:val="20"/>
          <w:szCs w:val="20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1B4F8C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2"/>
                <w:szCs w:val="22"/>
              </w:rPr>
              <w:t xml:space="preserve">04  —  Conditions d'Admission</w:t>
            </w:r>
          </w:p>
        </w:tc>
      </w:tr>
    </w:tbl>
    <w:p>
      <w:pPr>
        <w:spacing w:after="80" w:before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222222"/>
          <w:sz w:val="20"/>
          <w:szCs w:val="20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00"/>
        <w:gridCol w:w="6960"/>
      </w:tblGrid>
      <w:tr>
        <w:tc>
          <w:tcPr>
            <w:tcW w:type="dxa" w:w="24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1B4F8C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Niveau requis</w:t>
            </w:r>
          </w:p>
        </w:tc>
        <w:tc>
          <w:tcPr>
            <w:tcW w:type="dxa" w:w="696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AFAFA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20"/>
                <w:szCs w:val="20"/>
              </w:rPr>
              <w:t xml:space="preserve">Baccalaureat camerounais reconnu. Equivalence automatique avec le systeme LMD europeen.</w:t>
            </w:r>
          </w:p>
        </w:tc>
      </w:tr>
      <w:tr>
        <w:tc>
          <w:tcPr>
            <w:tcW w:type="dxa" w:w="24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1B4F8C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Langue d'instruction</w:t>
            </w:r>
          </w:p>
        </w:tc>
        <w:tc>
          <w:tcPr>
            <w:tcW w:type="dxa" w:w="696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5F5F5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20"/>
                <w:szCs w:val="20"/>
              </w:rPr>
              <w:t xml:space="preserve">Programmes en anglais disponibles dans toutes les universites. Pas d'examen de langue francaise exige pour les pays non-francophones.</w:t>
            </w:r>
          </w:p>
        </w:tc>
      </w:tr>
      <w:tr>
        <w:tc>
          <w:tcPr>
            <w:tcW w:type="dxa" w:w="24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1B4F8C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Dossier academique</w:t>
            </w:r>
          </w:p>
        </w:tc>
        <w:tc>
          <w:tcPr>
            <w:tcW w:type="dxa" w:w="696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AFAFA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20"/>
                <w:szCs w:val="20"/>
              </w:rPr>
              <w:t xml:space="preserve">Releves de notes, diplomes traduits en anglais, lettre de motivation, 2 lettres de recommandation.</w:t>
            </w:r>
          </w:p>
        </w:tc>
      </w:tr>
      <w:tr>
        <w:tc>
          <w:tcPr>
            <w:tcW w:type="dxa" w:w="24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1B4F8C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Numerus clausus</w:t>
            </w:r>
          </w:p>
        </w:tc>
        <w:tc>
          <w:tcPr>
            <w:tcW w:type="dxa" w:w="696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5F5F5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20"/>
                <w:szCs w:val="20"/>
              </w:rPr>
              <w:t xml:space="preserve">Pas de quota pour etudiants africains. Admission sur dossier. Reponse sous 4 a 8 semaines.</w:t>
            </w:r>
          </w:p>
        </w:tc>
      </w:tr>
      <w:tr>
        <w:tc>
          <w:tcPr>
            <w:tcW w:type="dxa" w:w="24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1B4F8C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Age d'acces</w:t>
            </w:r>
          </w:p>
        </w:tc>
        <w:tc>
          <w:tcPr>
            <w:tcW w:type="dxa" w:w="696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AFAFA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20"/>
                <w:szCs w:val="20"/>
              </w:rPr>
              <w:t xml:space="preserve">Pas de limite d'age pour la candidature. Adultes en reprise d'etudes acceptes.</w:t>
            </w:r>
          </w:p>
        </w:tc>
      </w:tr>
    </w:tbl>
    <w:p>
      <w:pPr>
        <w:spacing w:after="80" w:before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222222"/>
          <w:sz w:val="20"/>
          <w:szCs w:val="20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1B4F8C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2"/>
                <w:szCs w:val="22"/>
              </w:rPr>
              <w:t xml:space="preserve">05  —  Procédure Complète — 8 Étapes</w:t>
            </w:r>
          </w:p>
        </w:tc>
      </w:tr>
    </w:tbl>
    <w:p>
      <w:pPr>
        <w:spacing w:after="80" w:before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222222"/>
          <w:sz w:val="20"/>
          <w:szCs w:val="20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00"/>
        <w:gridCol w:w="2400"/>
        <w:gridCol w:w="6160"/>
      </w:tblGrid>
      <w:tr>
        <w:tc>
          <w:tcPr>
            <w:tcW w:type="dxa" w:w="800"/>
            <w:tcBorders>
              <w:top w:val="single" w:color="1B4F8C" w:sz="6"/>
              <w:left w:val="single" w:color="1B4F8C" w:sz="6"/>
              <w:bottom w:val="single" w:color="1B4F8C" w:sz="6"/>
              <w:right w:val="single" w:color="1B4F8C" w:sz="6"/>
            </w:tcBorders>
            <w:shd w:fill="1B4F8C" w:val="clear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14"/>
                <w:szCs w:val="14"/>
              </w:rPr>
              <w:t xml:space="preserve">ÉTAPE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8"/>
                <w:szCs w:val="28"/>
              </w:rPr>
              <w:t xml:space="preserve">01</w:t>
            </w:r>
          </w:p>
        </w:tc>
        <w:tc>
          <w:tcPr>
            <w:tcW w:type="dxa" w:w="2400"/>
            <w:tcBorders>
              <w:top w:val="single" w:color="1B4F8C" w:sz="6"/>
              <w:left w:val="single" w:color="1B4F8C" w:sz="6"/>
              <w:bottom w:val="single" w:color="1B4F8C" w:sz="6"/>
              <w:right w:val="single" w:color="1B4F8C" w:sz="6"/>
            </w:tcBorders>
            <w:shd w:fill="D0E4F5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80" w:before="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B4F8C"/>
                <w:sz w:val="20"/>
                <w:szCs w:val="20"/>
              </w:rPr>
              <w:t xml:space="preserve">Evaluation de profil</w:t>
            </w:r>
          </w:p>
        </w:tc>
        <w:tc>
          <w:tcPr>
            <w:tcW w:type="dxa" w:w="6160"/>
            <w:tcBorders>
              <w:top w:val="single" w:color="1B4F8C" w:sz="6"/>
              <w:left w:val="single" w:color="1B4F8C" w:sz="6"/>
              <w:bottom w:val="single" w:color="1B4F8C" w:sz="6"/>
              <w:right w:val="single" w:color="1B4F8C" w:sz="6"/>
            </w:tcBorders>
            <w:shd w:fill="F5F5F5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80" w:before="8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44444"/>
                <w:sz w:val="18"/>
                <w:szCs w:val="18"/>
              </w:rPr>
              <w:t xml:space="preserve">Analyse de votre dossier academique par 3M Travel. Identification de la filiere et de l'universite les plus adaptees a votre projet.</w:t>
            </w:r>
          </w:p>
        </w:tc>
      </w:tr>
    </w:tbl>
    <w:p>
      <w:pPr>
        <w:spacing w:after="80" w:before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222222"/>
          <w:sz w:val="20"/>
          <w:szCs w:val="20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00"/>
        <w:gridCol w:w="2400"/>
        <w:gridCol w:w="6160"/>
      </w:tblGrid>
      <w:tr>
        <w:tc>
          <w:tcPr>
            <w:tcW w:type="dxa" w:w="800"/>
            <w:tcBorders>
              <w:top w:val="single" w:color="1B4F8C" w:sz="6"/>
              <w:left w:val="single" w:color="1B4F8C" w:sz="6"/>
              <w:bottom w:val="single" w:color="1B4F8C" w:sz="6"/>
              <w:right w:val="single" w:color="1B4F8C" w:sz="6"/>
            </w:tcBorders>
            <w:shd w:fill="1B4F8C" w:val="clear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14"/>
                <w:szCs w:val="14"/>
              </w:rPr>
              <w:t xml:space="preserve">ÉTAPE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8"/>
                <w:szCs w:val="28"/>
              </w:rPr>
              <w:t xml:space="preserve">02</w:t>
            </w:r>
          </w:p>
        </w:tc>
        <w:tc>
          <w:tcPr>
            <w:tcW w:type="dxa" w:w="2400"/>
            <w:tcBorders>
              <w:top w:val="single" w:color="1B4F8C" w:sz="6"/>
              <w:left w:val="single" w:color="1B4F8C" w:sz="6"/>
              <w:bottom w:val="single" w:color="1B4F8C" w:sz="6"/>
              <w:right w:val="single" w:color="1B4F8C" w:sz="6"/>
            </w:tcBorders>
            <w:shd w:fill="D0E4F5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80" w:before="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B4F8C"/>
                <w:sz w:val="20"/>
                <w:szCs w:val="20"/>
              </w:rPr>
              <w:t xml:space="preserve">Choix de l'universite</w:t>
            </w:r>
          </w:p>
        </w:tc>
        <w:tc>
          <w:tcPr>
            <w:tcW w:type="dxa" w:w="6160"/>
            <w:tcBorders>
              <w:top w:val="single" w:color="1B4F8C" w:sz="6"/>
              <w:left w:val="single" w:color="1B4F8C" w:sz="6"/>
              <w:bottom w:val="single" w:color="1B4F8C" w:sz="6"/>
              <w:right w:val="single" w:color="1B4F8C" w:sz="6"/>
            </w:tcBorders>
            <w:shd w:fill="F5F5F5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80" w:before="8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44444"/>
                <w:sz w:val="18"/>
                <w:szCs w:val="18"/>
              </w:rPr>
              <w:t xml:space="preserve">Selection de 2 a 3 universites cibles. Constitution du dossier d'admission selon les exigences de chaque etablissement.</w:t>
            </w:r>
          </w:p>
        </w:tc>
      </w:tr>
    </w:tbl>
    <w:p>
      <w:pPr>
        <w:spacing w:after="80" w:before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222222"/>
          <w:sz w:val="20"/>
          <w:szCs w:val="20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00"/>
        <w:gridCol w:w="2400"/>
        <w:gridCol w:w="6160"/>
      </w:tblGrid>
      <w:tr>
        <w:tc>
          <w:tcPr>
            <w:tcW w:type="dxa" w:w="800"/>
            <w:tcBorders>
              <w:top w:val="single" w:color="1B4F8C" w:sz="6"/>
              <w:left w:val="single" w:color="1B4F8C" w:sz="6"/>
              <w:bottom w:val="single" w:color="1B4F8C" w:sz="6"/>
              <w:right w:val="single" w:color="1B4F8C" w:sz="6"/>
            </w:tcBorders>
            <w:shd w:fill="1B4F8C" w:val="clear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14"/>
                <w:szCs w:val="14"/>
              </w:rPr>
              <w:t xml:space="preserve">ÉTAPE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8"/>
                <w:szCs w:val="28"/>
              </w:rPr>
              <w:t xml:space="preserve">03</w:t>
            </w:r>
          </w:p>
        </w:tc>
        <w:tc>
          <w:tcPr>
            <w:tcW w:type="dxa" w:w="2400"/>
            <w:tcBorders>
              <w:top w:val="single" w:color="1B4F8C" w:sz="6"/>
              <w:left w:val="single" w:color="1B4F8C" w:sz="6"/>
              <w:bottom w:val="single" w:color="1B4F8C" w:sz="6"/>
              <w:right w:val="single" w:color="1B4F8C" w:sz="6"/>
            </w:tcBorders>
            <w:shd w:fill="D0E4F5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80" w:before="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B4F8C"/>
                <w:sz w:val="20"/>
                <w:szCs w:val="20"/>
              </w:rPr>
              <w:t xml:space="preserve">Lettre d'acceptation</w:t>
            </w:r>
          </w:p>
        </w:tc>
        <w:tc>
          <w:tcPr>
            <w:tcW w:type="dxa" w:w="6160"/>
            <w:tcBorders>
              <w:top w:val="single" w:color="1B4F8C" w:sz="6"/>
              <w:left w:val="single" w:color="1B4F8C" w:sz="6"/>
              <w:bottom w:val="single" w:color="1B4F8C" w:sz="6"/>
              <w:right w:val="single" w:color="1B4F8C" w:sz="6"/>
            </w:tcBorders>
            <w:shd w:fill="F5F5F5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80" w:before="8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44444"/>
                <w:sz w:val="18"/>
                <w:szCs w:val="18"/>
              </w:rPr>
              <w:t xml:space="preserve">Soumission du dossier d'admission. Obtention de la lettre d'acceptation officielle de l'universite. Delai : 4 a 8 semaines.</w:t>
            </w:r>
          </w:p>
        </w:tc>
      </w:tr>
    </w:tbl>
    <w:p>
      <w:pPr>
        <w:spacing w:after="80" w:before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222222"/>
          <w:sz w:val="20"/>
          <w:szCs w:val="20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00"/>
        <w:gridCol w:w="2400"/>
        <w:gridCol w:w="6160"/>
      </w:tblGrid>
      <w:tr>
        <w:tc>
          <w:tcPr>
            <w:tcW w:type="dxa" w:w="800"/>
            <w:tcBorders>
              <w:top w:val="single" w:color="1B4F8C" w:sz="6"/>
              <w:left w:val="single" w:color="1B4F8C" w:sz="6"/>
              <w:bottom w:val="single" w:color="1B4F8C" w:sz="6"/>
              <w:right w:val="single" w:color="1B4F8C" w:sz="6"/>
            </w:tcBorders>
            <w:shd w:fill="1B4F8C" w:val="clear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14"/>
                <w:szCs w:val="14"/>
              </w:rPr>
              <w:t xml:space="preserve">ÉTAPE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8"/>
                <w:szCs w:val="28"/>
              </w:rPr>
              <w:t xml:space="preserve">04</w:t>
            </w:r>
          </w:p>
        </w:tc>
        <w:tc>
          <w:tcPr>
            <w:tcW w:type="dxa" w:w="2400"/>
            <w:tcBorders>
              <w:top w:val="single" w:color="1B4F8C" w:sz="6"/>
              <w:left w:val="single" w:color="1B4F8C" w:sz="6"/>
              <w:bottom w:val="single" w:color="1B4F8C" w:sz="6"/>
              <w:right w:val="single" w:color="1B4F8C" w:sz="6"/>
            </w:tcBorders>
            <w:shd w:fill="D0E4F5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80" w:before="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B4F8C"/>
                <w:sz w:val="20"/>
                <w:szCs w:val="20"/>
              </w:rPr>
              <w:t xml:space="preserve">Demande de visa</w:t>
            </w:r>
          </w:p>
        </w:tc>
        <w:tc>
          <w:tcPr>
            <w:tcW w:type="dxa" w:w="6160"/>
            <w:tcBorders>
              <w:top w:val="single" w:color="1B4F8C" w:sz="6"/>
              <w:left w:val="single" w:color="1B4F8C" w:sz="6"/>
              <w:bottom w:val="single" w:color="1B4F8C" w:sz="6"/>
              <w:right w:val="single" w:color="1B4F8C" w:sz="6"/>
            </w:tcBorders>
            <w:shd w:fill="F5F5F5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80" w:before="8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44444"/>
                <w:sz w:val="18"/>
                <w:szCs w:val="18"/>
              </w:rPr>
              <w:t xml:space="preserve">Constitution du dossier visa etudiant aupres de l'ambassade. Documents : lettre d'acceptation + passeport + justificatifs financiers + assurance. Delai : 4 a 8 semaines</w:t>
            </w:r>
          </w:p>
        </w:tc>
      </w:tr>
    </w:tbl>
    <w:p>
      <w:pPr>
        <w:spacing w:after="80" w:before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222222"/>
          <w:sz w:val="20"/>
          <w:szCs w:val="20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00"/>
        <w:gridCol w:w="2400"/>
        <w:gridCol w:w="6160"/>
      </w:tblGrid>
      <w:tr>
        <w:tc>
          <w:tcPr>
            <w:tcW w:type="dxa" w:w="800"/>
            <w:tcBorders>
              <w:top w:val="single" w:color="1B4F8C" w:sz="6"/>
              <w:left w:val="single" w:color="1B4F8C" w:sz="6"/>
              <w:bottom w:val="single" w:color="1B4F8C" w:sz="6"/>
              <w:right w:val="single" w:color="1B4F8C" w:sz="6"/>
            </w:tcBorders>
            <w:shd w:fill="1B4F8C" w:val="clear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14"/>
                <w:szCs w:val="14"/>
              </w:rPr>
              <w:t xml:space="preserve">ÉTAPE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8"/>
                <w:szCs w:val="28"/>
              </w:rPr>
              <w:t xml:space="preserve">05</w:t>
            </w:r>
          </w:p>
        </w:tc>
        <w:tc>
          <w:tcPr>
            <w:tcW w:type="dxa" w:w="2400"/>
            <w:tcBorders>
              <w:top w:val="single" w:color="1B4F8C" w:sz="6"/>
              <w:left w:val="single" w:color="1B4F8C" w:sz="6"/>
              <w:bottom w:val="single" w:color="1B4F8C" w:sz="6"/>
              <w:right w:val="single" w:color="1B4F8C" w:sz="6"/>
            </w:tcBorders>
            <w:shd w:fill="D0E4F5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80" w:before="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B4F8C"/>
                <w:sz w:val="20"/>
                <w:szCs w:val="20"/>
              </w:rPr>
              <w:t xml:space="preserve">Preuve de ressources</w:t>
            </w:r>
          </w:p>
        </w:tc>
        <w:tc>
          <w:tcPr>
            <w:tcW w:type="dxa" w:w="6160"/>
            <w:tcBorders>
              <w:top w:val="single" w:color="1B4F8C" w:sz="6"/>
              <w:left w:val="single" w:color="1B4F8C" w:sz="6"/>
              <w:bottom w:val="single" w:color="1B4F8C" w:sz="6"/>
              <w:right w:val="single" w:color="1B4F8C" w:sz="6"/>
            </w:tcBorders>
            <w:shd w:fill="F5F5F5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80" w:before="8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44444"/>
                <w:sz w:val="18"/>
                <w:szCs w:val="18"/>
              </w:rPr>
              <w:t xml:space="preserve">Justifier de ressources suffisantes : compte bancaire avec minimum 5 000 EUR ou lettre de garant. Varie selon les universites.</w:t>
            </w:r>
          </w:p>
        </w:tc>
      </w:tr>
    </w:tbl>
    <w:p>
      <w:pPr>
        <w:spacing w:after="80" w:before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222222"/>
          <w:sz w:val="20"/>
          <w:szCs w:val="20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00"/>
        <w:gridCol w:w="2400"/>
        <w:gridCol w:w="6160"/>
      </w:tblGrid>
      <w:tr>
        <w:tc>
          <w:tcPr>
            <w:tcW w:type="dxa" w:w="800"/>
            <w:tcBorders>
              <w:top w:val="single" w:color="1B4F8C" w:sz="6"/>
              <w:left w:val="single" w:color="1B4F8C" w:sz="6"/>
              <w:bottom w:val="single" w:color="1B4F8C" w:sz="6"/>
              <w:right w:val="single" w:color="1B4F8C" w:sz="6"/>
            </w:tcBorders>
            <w:shd w:fill="1B4F8C" w:val="clear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14"/>
                <w:szCs w:val="14"/>
              </w:rPr>
              <w:t xml:space="preserve">ÉTAPE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8"/>
                <w:szCs w:val="28"/>
              </w:rPr>
              <w:t xml:space="preserve">06</w:t>
            </w:r>
          </w:p>
        </w:tc>
        <w:tc>
          <w:tcPr>
            <w:tcW w:type="dxa" w:w="2400"/>
            <w:tcBorders>
              <w:top w:val="single" w:color="1B4F8C" w:sz="6"/>
              <w:left w:val="single" w:color="1B4F8C" w:sz="6"/>
              <w:bottom w:val="single" w:color="1B4F8C" w:sz="6"/>
              <w:right w:val="single" w:color="1B4F8C" w:sz="6"/>
            </w:tcBorders>
            <w:shd w:fill="D0E4F5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80" w:before="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B4F8C"/>
                <w:sz w:val="20"/>
                <w:szCs w:val="20"/>
              </w:rPr>
              <w:t xml:space="preserve">Assurance sante</w:t>
            </w:r>
          </w:p>
        </w:tc>
        <w:tc>
          <w:tcPr>
            <w:tcW w:type="dxa" w:w="6160"/>
            <w:tcBorders>
              <w:top w:val="single" w:color="1B4F8C" w:sz="6"/>
              <w:left w:val="single" w:color="1B4F8C" w:sz="6"/>
              <w:bottom w:val="single" w:color="1B4F8C" w:sz="6"/>
              <w:right w:val="single" w:color="1B4F8C" w:sz="6"/>
            </w:tcBorders>
            <w:shd w:fill="F5F5F5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80" w:before="8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44444"/>
                <w:sz w:val="18"/>
                <w:szCs w:val="18"/>
              </w:rPr>
              <w:t xml:space="preserve">Souscrire une assurance sante internationale avant le depart. Obligatoire pour le visa.</w:t>
            </w:r>
          </w:p>
        </w:tc>
      </w:tr>
    </w:tbl>
    <w:p>
      <w:pPr>
        <w:spacing w:after="80" w:before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222222"/>
          <w:sz w:val="20"/>
          <w:szCs w:val="20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00"/>
        <w:gridCol w:w="2400"/>
        <w:gridCol w:w="6160"/>
      </w:tblGrid>
      <w:tr>
        <w:tc>
          <w:tcPr>
            <w:tcW w:type="dxa" w:w="800"/>
            <w:tcBorders>
              <w:top w:val="single" w:color="1B4F8C" w:sz="6"/>
              <w:left w:val="single" w:color="1B4F8C" w:sz="6"/>
              <w:bottom w:val="single" w:color="1B4F8C" w:sz="6"/>
              <w:right w:val="single" w:color="1B4F8C" w:sz="6"/>
            </w:tcBorders>
            <w:shd w:fill="1B4F8C" w:val="clear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14"/>
                <w:szCs w:val="14"/>
              </w:rPr>
              <w:t xml:space="preserve">ÉTAPE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8"/>
                <w:szCs w:val="28"/>
              </w:rPr>
              <w:t xml:space="preserve">07</w:t>
            </w:r>
          </w:p>
        </w:tc>
        <w:tc>
          <w:tcPr>
            <w:tcW w:type="dxa" w:w="2400"/>
            <w:tcBorders>
              <w:top w:val="single" w:color="1B4F8C" w:sz="6"/>
              <w:left w:val="single" w:color="1B4F8C" w:sz="6"/>
              <w:bottom w:val="single" w:color="1B4F8C" w:sz="6"/>
              <w:right w:val="single" w:color="1B4F8C" w:sz="6"/>
            </w:tcBorders>
            <w:shd w:fill="D0E4F5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80" w:before="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B4F8C"/>
                <w:sz w:val="20"/>
                <w:szCs w:val="20"/>
              </w:rPr>
              <w:t xml:space="preserve">Voyage et arrivee</w:t>
            </w:r>
          </w:p>
        </w:tc>
        <w:tc>
          <w:tcPr>
            <w:tcW w:type="dxa" w:w="6160"/>
            <w:tcBorders>
              <w:top w:val="single" w:color="1B4F8C" w:sz="6"/>
              <w:left w:val="single" w:color="1B4F8C" w:sz="6"/>
              <w:bottom w:val="single" w:color="1B4F8C" w:sz="6"/>
              <w:right w:val="single" w:color="1B4F8C" w:sz="6"/>
            </w:tcBorders>
            <w:shd w:fill="F5F5F5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80" w:before="8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44444"/>
                <w:sz w:val="18"/>
                <w:szCs w:val="18"/>
              </w:rPr>
              <w:t xml:space="preserve">Reservation du billet. Inscription a l'universite a l'arrivee. Enregistrement aupres des autorites locales (obligatoire sous 30 jours).</w:t>
            </w:r>
          </w:p>
        </w:tc>
      </w:tr>
    </w:tbl>
    <w:p>
      <w:pPr>
        <w:spacing w:after="80" w:before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222222"/>
          <w:sz w:val="20"/>
          <w:szCs w:val="20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00"/>
        <w:gridCol w:w="2400"/>
        <w:gridCol w:w="6160"/>
      </w:tblGrid>
      <w:tr>
        <w:tc>
          <w:tcPr>
            <w:tcW w:type="dxa" w:w="800"/>
            <w:tcBorders>
              <w:top w:val="single" w:color="1B4F8C" w:sz="6"/>
              <w:left w:val="single" w:color="1B4F8C" w:sz="6"/>
              <w:bottom w:val="single" w:color="1B4F8C" w:sz="6"/>
              <w:right w:val="single" w:color="1B4F8C" w:sz="6"/>
            </w:tcBorders>
            <w:shd w:fill="1B4F8C" w:val="clear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14"/>
                <w:szCs w:val="14"/>
              </w:rPr>
              <w:t xml:space="preserve">ÉTAPE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8"/>
                <w:szCs w:val="28"/>
              </w:rPr>
              <w:t xml:space="preserve">08</w:t>
            </w:r>
          </w:p>
        </w:tc>
        <w:tc>
          <w:tcPr>
            <w:tcW w:type="dxa" w:w="2400"/>
            <w:tcBorders>
              <w:top w:val="single" w:color="1B4F8C" w:sz="6"/>
              <w:left w:val="single" w:color="1B4F8C" w:sz="6"/>
              <w:bottom w:val="single" w:color="1B4F8C" w:sz="6"/>
              <w:right w:val="single" w:color="1B4F8C" w:sz="6"/>
            </w:tcBorders>
            <w:shd w:fill="D0E4F5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80" w:before="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B4F8C"/>
                <w:sz w:val="20"/>
                <w:szCs w:val="20"/>
              </w:rPr>
              <w:t xml:space="preserve">Titre de sejour etudiant</w:t>
            </w:r>
          </w:p>
        </w:tc>
        <w:tc>
          <w:tcPr>
            <w:tcW w:type="dxa" w:w="6160"/>
            <w:tcBorders>
              <w:top w:val="single" w:color="1B4F8C" w:sz="6"/>
              <w:left w:val="single" w:color="1B4F8C" w:sz="6"/>
              <w:bottom w:val="single" w:color="1B4F8C" w:sz="6"/>
              <w:right w:val="single" w:color="1B4F8C" w:sz="6"/>
            </w:tcBorders>
            <w:shd w:fill="F5F5F5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80" w:before="8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44444"/>
                <w:sz w:val="18"/>
                <w:szCs w:val="18"/>
              </w:rPr>
              <w:t xml:space="preserve">Demande du titre de sejour etudiant apres arrivee. Validite : 1 an renouvelable.</w:t>
            </w:r>
          </w:p>
        </w:tc>
      </w:tr>
    </w:tbl>
    <w:p>
      <w:pPr>
        <w:spacing w:after="80" w:before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222222"/>
          <w:sz w:val="20"/>
          <w:szCs w:val="20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1B4F8C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2"/>
                <w:szCs w:val="22"/>
              </w:rPr>
              <w:t xml:space="preserve">06  —  Documents Requis — Visa Étudiant</w:t>
            </w:r>
          </w:p>
        </w:tc>
      </w:tr>
    </w:tbl>
    <w:p>
      <w:pPr>
        <w:spacing w:after="80" w:before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222222"/>
          <w:sz w:val="20"/>
          <w:szCs w:val="20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c>
          <w:tcPr>
            <w:tcW w:type="dxa" w:w="468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1B4F8C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DOCUMENTS OBLIGATOIRES</w:t>
            </w:r>
          </w:p>
        </w:tc>
        <w:tc>
          <w:tcPr>
            <w:tcW w:type="dxa" w:w="468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1B4F8C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DOCUMENTS COMPLEMENTAIRES</w:t>
            </w:r>
          </w:p>
        </w:tc>
      </w:tr>
      <w:tr>
        <w:tc>
          <w:tcPr>
            <w:tcW w:type="dxa" w:w="468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5F5F5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17"/>
                <w:szCs w:val="17"/>
              </w:rPr>
              <w:t xml:space="preserve">Passeport valide (+ 6 mois)
Lettre d'acceptation universitaire
Baccalaureat legalise + traduction anglaise
Releves de notes traduits
Preuve de ressources : min 3 000 EUR
Assurance sante internationale
2 photos biometriques
Casier judiciaire (apostille)</w:t>
            </w:r>
          </w:p>
        </w:tc>
        <w:tc>
          <w:tcPr>
            <w:tcW w:type="dxa" w:w="468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5F5F5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17"/>
                <w:szCs w:val="17"/>
              </w:rPr>
              <w:t xml:space="preserve">Lettre de motivation en anglais
2 lettres de recommandation
Preuve paiement frais d'inscription
Justificatif logement
Certificat medical
Pour medecine : entretien possible</w:t>
            </w:r>
          </w:p>
        </w:tc>
      </w:tr>
    </w:tbl>
    <w:p>
      <w:pPr>
        <w:spacing w:after="80" w:before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222222"/>
          <w:sz w:val="20"/>
          <w:szCs w:val="20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1B4F8C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2"/>
                <w:szCs w:val="22"/>
              </w:rPr>
              <w:t xml:space="preserve">07  —  Budget Détaillé — Première Année</w:t>
            </w:r>
          </w:p>
        </w:tc>
      </w:tr>
    </w:tbl>
    <w:p>
      <w:pPr>
        <w:spacing w:after="80" w:before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222222"/>
          <w:sz w:val="20"/>
          <w:szCs w:val="20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00"/>
        <w:gridCol w:w="1600"/>
        <w:gridCol w:w="1200"/>
        <w:gridCol w:w="3360"/>
      </w:tblGrid>
      <w:tr>
        <w:tc>
          <w:tcPr>
            <w:tcW w:type="dxa" w:w="32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1B4F8C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Poste de depense</w:t>
            </w:r>
          </w:p>
        </w:tc>
        <w:tc>
          <w:tcPr>
            <w:tcW w:type="dxa" w:w="16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1B4F8C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Montant estime</w:t>
            </w:r>
          </w:p>
        </w:tc>
        <w:tc>
          <w:tcPr>
            <w:tcW w:type="dxa" w:w="12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1B4F8C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Obligatoire</w:t>
            </w:r>
          </w:p>
        </w:tc>
        <w:tc>
          <w:tcPr>
            <w:tcW w:type="dxa" w:w="336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1B4F8C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Detail</w:t>
            </w:r>
          </w:p>
        </w:tc>
      </w:tr>
      <w:tr>
        <w:tc>
          <w:tcPr>
            <w:tcW w:type="dxa" w:w="32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AFAFA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20"/>
                <w:szCs w:val="20"/>
              </w:rPr>
              <w:t xml:space="preserve">Ouverture dossier 3M Travel</w:t>
            </w:r>
          </w:p>
        </w:tc>
        <w:tc>
          <w:tcPr>
            <w:tcW w:type="dxa" w:w="16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AFAFA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20"/>
                <w:szCs w:val="20"/>
              </w:rPr>
              <w:t xml:space="preserve">65 000 FCFA</w:t>
            </w:r>
          </w:p>
        </w:tc>
        <w:tc>
          <w:tcPr>
            <w:tcW w:type="dxa" w:w="12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AFAFA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20"/>
                <w:szCs w:val="20"/>
              </w:rPr>
              <w:t xml:space="preserve">Oui</w:t>
            </w:r>
          </w:p>
        </w:tc>
        <w:tc>
          <w:tcPr>
            <w:tcW w:type="dxa" w:w="336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AFAFA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17"/>
                <w:szCs w:val="17"/>
              </w:rPr>
              <w:t xml:space="preserve">Signature mandat. Conseiller dedie.</w:t>
            </w:r>
          </w:p>
        </w:tc>
      </w:tr>
      <w:tr>
        <w:tc>
          <w:tcPr>
            <w:tcW w:type="dxa" w:w="32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5F5F5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20"/>
                <w:szCs w:val="20"/>
              </w:rPr>
              <w:t xml:space="preserve">Frais d'inscription universitaire</w:t>
            </w:r>
          </w:p>
        </w:tc>
        <w:tc>
          <w:tcPr>
            <w:tcW w:type="dxa" w:w="16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5F5F5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20"/>
                <w:szCs w:val="20"/>
              </w:rPr>
              <w:t xml:space="preserve">100 000 – 150 000 F</w:t>
            </w:r>
          </w:p>
        </w:tc>
        <w:tc>
          <w:tcPr>
            <w:tcW w:type="dxa" w:w="12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5F5F5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20"/>
                <w:szCs w:val="20"/>
              </w:rPr>
              <w:t xml:space="preserve">Oui</w:t>
            </w:r>
          </w:p>
        </w:tc>
        <w:tc>
          <w:tcPr>
            <w:tcW w:type="dxa" w:w="336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5F5F5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17"/>
                <w:szCs w:val="17"/>
              </w:rPr>
              <w:t xml:space="preserve">Payer avant obtention lettre d'acceptation.</w:t>
            </w:r>
          </w:p>
        </w:tc>
      </w:tr>
      <w:tr>
        <w:tc>
          <w:tcPr>
            <w:tcW w:type="dxa" w:w="32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AFAFA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20"/>
                <w:szCs w:val="20"/>
              </w:rPr>
              <w:t xml:space="preserve">Frais de visa etudiant</w:t>
            </w:r>
          </w:p>
        </w:tc>
        <w:tc>
          <w:tcPr>
            <w:tcW w:type="dxa" w:w="16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AFAFA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20"/>
                <w:szCs w:val="20"/>
              </w:rPr>
              <w:t xml:space="preserve">≈ 60 EUR / 40 000 F</w:t>
            </w:r>
          </w:p>
        </w:tc>
        <w:tc>
          <w:tcPr>
            <w:tcW w:type="dxa" w:w="12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AFAFA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20"/>
                <w:szCs w:val="20"/>
              </w:rPr>
              <w:t xml:space="preserve">Oui</w:t>
            </w:r>
          </w:p>
        </w:tc>
        <w:tc>
          <w:tcPr>
            <w:tcW w:type="dxa" w:w="336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AFAFA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17"/>
                <w:szCs w:val="17"/>
              </w:rPr>
              <w:t xml:space="preserve">Ambassade Bulgarie a Yaounde.</w:t>
            </w:r>
          </w:p>
        </w:tc>
      </w:tr>
      <w:tr>
        <w:tc>
          <w:tcPr>
            <w:tcW w:type="dxa" w:w="32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5F5F5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20"/>
                <w:szCs w:val="20"/>
              </w:rPr>
              <w:t xml:space="preserve">Frais de scolarite (1ere annee)</w:t>
            </w:r>
          </w:p>
        </w:tc>
        <w:tc>
          <w:tcPr>
            <w:tcW w:type="dxa" w:w="16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5F5F5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20"/>
                <w:szCs w:val="20"/>
              </w:rPr>
              <w:t xml:space="preserve">1 500 – 8 000 EUR</w:t>
            </w:r>
          </w:p>
        </w:tc>
        <w:tc>
          <w:tcPr>
            <w:tcW w:type="dxa" w:w="12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5F5F5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20"/>
                <w:szCs w:val="20"/>
              </w:rPr>
              <w:t xml:space="preserve">Oui</w:t>
            </w:r>
          </w:p>
        </w:tc>
        <w:tc>
          <w:tcPr>
            <w:tcW w:type="dxa" w:w="336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5F5F5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17"/>
                <w:szCs w:val="17"/>
              </w:rPr>
              <w:t xml:space="preserve">Selon filiere et universite choisie.</w:t>
            </w:r>
          </w:p>
        </w:tc>
      </w:tr>
      <w:tr>
        <w:tc>
          <w:tcPr>
            <w:tcW w:type="dxa" w:w="32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AFAFA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20"/>
                <w:szCs w:val="20"/>
              </w:rPr>
              <w:t xml:space="preserve">Logement (9 mois)</w:t>
            </w:r>
          </w:p>
        </w:tc>
        <w:tc>
          <w:tcPr>
            <w:tcW w:type="dxa" w:w="16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AFAFA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20"/>
                <w:szCs w:val="20"/>
              </w:rPr>
              <w:t xml:space="preserve">1 800 – 3 600 EUR</w:t>
            </w:r>
          </w:p>
        </w:tc>
        <w:tc>
          <w:tcPr>
            <w:tcW w:type="dxa" w:w="12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AFAFA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20"/>
                <w:szCs w:val="20"/>
              </w:rPr>
              <w:t xml:space="preserve">Oui</w:t>
            </w:r>
          </w:p>
        </w:tc>
        <w:tc>
          <w:tcPr>
            <w:tcW w:type="dxa" w:w="336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AFAFA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17"/>
                <w:szCs w:val="17"/>
              </w:rPr>
              <w:t xml:space="preserve">Chambre U 150-200 EUR/mois. Studio 300-400 EUR.</w:t>
            </w:r>
          </w:p>
        </w:tc>
      </w:tr>
      <w:tr>
        <w:tc>
          <w:tcPr>
            <w:tcW w:type="dxa" w:w="32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5F5F5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20"/>
                <w:szCs w:val="20"/>
              </w:rPr>
              <w:t xml:space="preserve">Alimentation + transport (9 mois)</w:t>
            </w:r>
          </w:p>
        </w:tc>
        <w:tc>
          <w:tcPr>
            <w:tcW w:type="dxa" w:w="16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5F5F5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20"/>
                <w:szCs w:val="20"/>
              </w:rPr>
              <w:t xml:space="preserve">2 700 EUR</w:t>
            </w:r>
          </w:p>
        </w:tc>
        <w:tc>
          <w:tcPr>
            <w:tcW w:type="dxa" w:w="12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5F5F5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20"/>
                <w:szCs w:val="20"/>
              </w:rPr>
              <w:t xml:space="preserve">Oui</w:t>
            </w:r>
          </w:p>
        </w:tc>
        <w:tc>
          <w:tcPr>
            <w:tcW w:type="dxa" w:w="336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5F5F5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17"/>
                <w:szCs w:val="17"/>
              </w:rPr>
              <w:t xml:space="preserve">300 EUR/mois en moyenne — tres abordable.</w:t>
            </w:r>
          </w:p>
        </w:tc>
      </w:tr>
      <w:tr>
        <w:tc>
          <w:tcPr>
            <w:tcW w:type="dxa" w:w="32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AFAFA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20"/>
                <w:szCs w:val="20"/>
              </w:rPr>
              <w:t xml:space="preserve">Assurance sante</w:t>
            </w:r>
          </w:p>
        </w:tc>
        <w:tc>
          <w:tcPr>
            <w:tcW w:type="dxa" w:w="16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AFAFA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20"/>
                <w:szCs w:val="20"/>
              </w:rPr>
              <w:t xml:space="preserve">200 – 400 EUR</w:t>
            </w:r>
          </w:p>
        </w:tc>
        <w:tc>
          <w:tcPr>
            <w:tcW w:type="dxa" w:w="12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AFAFA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20"/>
                <w:szCs w:val="20"/>
              </w:rPr>
              <w:t xml:space="preserve">Oui</w:t>
            </w:r>
          </w:p>
        </w:tc>
        <w:tc>
          <w:tcPr>
            <w:tcW w:type="dxa" w:w="336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AFAFA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17"/>
                <w:szCs w:val="17"/>
              </w:rPr>
              <w:t xml:space="preserve">Obligatoire pour visa. Min 30 000 EUR couverture.</w:t>
            </w:r>
          </w:p>
        </w:tc>
      </w:tr>
      <w:tr>
        <w:tc>
          <w:tcPr>
            <w:tcW w:type="dxa" w:w="32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5F5F5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20"/>
                <w:szCs w:val="20"/>
              </w:rPr>
              <w:t xml:space="preserve">Billet d'avion (NON INCLUS)</w:t>
            </w:r>
          </w:p>
        </w:tc>
        <w:tc>
          <w:tcPr>
            <w:tcW w:type="dxa" w:w="16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5F5F5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20"/>
                <w:szCs w:val="20"/>
              </w:rPr>
              <w:t xml:space="preserve">A votre charge</w:t>
            </w:r>
          </w:p>
        </w:tc>
        <w:tc>
          <w:tcPr>
            <w:tcW w:type="dxa" w:w="12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5F5F5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20"/>
                <w:szCs w:val="20"/>
              </w:rPr>
              <w:t xml:space="preserve">—</w:t>
            </w:r>
          </w:p>
        </w:tc>
        <w:tc>
          <w:tcPr>
            <w:tcW w:type="dxa" w:w="336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5F5F5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17"/>
                <w:szCs w:val="17"/>
              </w:rPr>
              <w:t xml:space="preserve">Estimatif : 400 000–700 000 F Yaounde-Sofia.</w:t>
            </w:r>
          </w:p>
        </w:tc>
      </w:tr>
      <w:tr>
        <w:tc>
          <w:tcPr>
            <w:tcW w:type="dxa" w:w="32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AFAFA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222222"/>
                <w:sz w:val="20"/>
                <w:szCs w:val="20"/>
              </w:rPr>
              <w:t xml:space="preserve">BUDGET ANNUEL TOTAL (HORS VOL)</w:t>
            </w:r>
          </w:p>
        </w:tc>
        <w:tc>
          <w:tcPr>
            <w:tcW w:type="dxa" w:w="16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AFAFA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20"/>
                <w:szCs w:val="20"/>
              </w:rPr>
              <w:t xml:space="preserve">2 600 000 FCFA</w:t>
            </w:r>
          </w:p>
        </w:tc>
        <w:tc>
          <w:tcPr>
            <w:tcW w:type="dxa" w:w="12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AFAFA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20"/>
                <w:szCs w:val="20"/>
              </w:rPr>
              <w:t xml:space="preserve">—</w:t>
            </w:r>
          </w:p>
        </w:tc>
        <w:tc>
          <w:tcPr>
            <w:tcW w:type="dxa" w:w="336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AFAFA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17"/>
                <w:szCs w:val="17"/>
              </w:rPr>
              <w:t xml:space="preserve">Medecine : budget plus eleve (8 000 EUR scolarite).</w:t>
            </w:r>
          </w:p>
        </w:tc>
      </w:tr>
    </w:tbl>
    <w:p>
      <w:pPr>
        <w:spacing w:after="80" w:before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222222"/>
          <w:sz w:val="20"/>
          <w:szCs w:val="20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1B4F8C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2"/>
                <w:szCs w:val="22"/>
              </w:rPr>
              <w:t xml:space="preserve">08  —  Honoraires 3M Travel &amp; Modalités de Paiement</w:t>
            </w:r>
          </w:p>
        </w:tc>
      </w:tr>
    </w:tbl>
    <w:p>
      <w:pPr>
        <w:spacing w:after="80" w:before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222222"/>
          <w:sz w:val="20"/>
          <w:szCs w:val="20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120"/>
        <w:gridCol w:w="3120"/>
        <w:gridCol w:w="3120"/>
      </w:tblGrid>
      <w:tr>
        <w:tc>
          <w:tcPr>
            <w:tcW w:type="dxa" w:w="312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006400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19"/>
                <w:szCs w:val="19"/>
              </w:rPr>
              <w:t xml:space="preserve">PAIEMENT COMPLET
0% majoration
2 000 000 FCFA
✔ Meilleur tarif</w:t>
            </w:r>
          </w:p>
        </w:tc>
        <w:tc>
          <w:tcPr>
            <w:tcW w:type="dxa" w:w="312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C8960C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19"/>
                <w:szCs w:val="19"/>
              </w:rPr>
              <w:t xml:space="preserve">PAR TRANCHES
+20% majoration
2 400 000 FCFA
✔ Flexibilite</w:t>
            </w:r>
          </w:p>
        </w:tc>
        <w:tc>
          <w:tcPr>
            <w:tcW w:type="dxa" w:w="312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1B4F8C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19"/>
                <w:szCs w:val="19"/>
              </w:rPr>
              <w:t xml:space="preserve">A L'OBTENTION
+30% majoration
2 600 000 FCFA
✔ Solde au visa</w:t>
            </w:r>
          </w:p>
        </w:tc>
      </w:tr>
    </w:tbl>
    <w:p>
      <w:pPr>
        <w:spacing w:after="80" w:before="80"/>
      </w:pPr>
      <w:r>
        <w:rPr>
          <w:rFonts w:ascii="Arial" w:cs="Arial" w:eastAsia="Arial" w:hAnsi="Arial"/>
          <w:b w:val="false"/>
          <w:bCs w:val="false"/>
          <w:i/>
          <w:iCs/>
          <w:color w:val="888888"/>
          <w:sz w:val="17"/>
          <w:szCs w:val="17"/>
        </w:rPr>
        <w:t xml:space="preserve">Note : Les frais d'inscription universitaire, le visa et le billet d'avion sont a la charge du candidat et non inclus dans les honoraires 3M Travel.</w:t>
      </w:r>
    </w:p>
    <w:p>
      <w:pPr>
        <w:spacing w:after="80" w:before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222222"/>
          <w:sz w:val="20"/>
          <w:szCs w:val="20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1B4F8C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2"/>
                <w:szCs w:val="22"/>
              </w:rPr>
              <w:t xml:space="preserve">09  —  Bourses &amp; Aides Financières Disponibles</w:t>
            </w:r>
          </w:p>
        </w:tc>
      </w:tr>
    </w:tbl>
    <w:p>
      <w:pPr>
        <w:spacing w:after="80" w:before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222222"/>
          <w:sz w:val="20"/>
          <w:szCs w:val="20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00"/>
        <w:gridCol w:w="1600"/>
        <w:gridCol w:w="2000"/>
        <w:gridCol w:w="3360"/>
      </w:tblGrid>
      <w:tr>
        <w:tc>
          <w:tcPr>
            <w:tcW w:type="dxa" w:w="24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1B4F8C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Bourse / Programme</w:t>
            </w:r>
          </w:p>
        </w:tc>
        <w:tc>
          <w:tcPr>
            <w:tcW w:type="dxa" w:w="16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1B4F8C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Montant</w:t>
            </w:r>
          </w:p>
        </w:tc>
        <w:tc>
          <w:tcPr>
            <w:tcW w:type="dxa" w:w="20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1B4F8C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Conditions</w:t>
            </w:r>
          </w:p>
        </w:tc>
        <w:tc>
          <w:tcPr>
            <w:tcW w:type="dxa" w:w="336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1B4F8C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Comment candidater</w:t>
            </w:r>
          </w:p>
        </w:tc>
      </w:tr>
      <w:tr>
        <w:tc>
          <w:tcPr>
            <w:tcW w:type="dxa" w:w="24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AFAFA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222222"/>
                <w:sz w:val="18"/>
                <w:szCs w:val="18"/>
              </w:rPr>
              <w:t xml:space="preserve">Bourse Gouvernement Bulgare</w:t>
            </w:r>
          </w:p>
        </w:tc>
        <w:tc>
          <w:tcPr>
            <w:tcW w:type="dxa" w:w="16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AFAFA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20"/>
                <w:szCs w:val="20"/>
              </w:rPr>
              <w:t xml:space="preserve">Partielle</w:t>
            </w:r>
          </w:p>
        </w:tc>
        <w:tc>
          <w:tcPr>
            <w:tcW w:type="dxa" w:w="20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AFAFA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17"/>
                <w:szCs w:val="17"/>
              </w:rPr>
              <w:t xml:space="preserve">Tres bon dossier + lettre motivation</w:t>
            </w:r>
          </w:p>
        </w:tc>
        <w:tc>
          <w:tcPr>
            <w:tcW w:type="dxa" w:w="336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AFAFA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17"/>
                <w:szCs w:val="17"/>
              </w:rPr>
              <w:t xml:space="preserve">Via ambassade Bulgarie + universite cible</w:t>
            </w:r>
          </w:p>
        </w:tc>
      </w:tr>
      <w:tr>
        <w:tc>
          <w:tcPr>
            <w:tcW w:type="dxa" w:w="24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5F5F5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222222"/>
                <w:sz w:val="18"/>
                <w:szCs w:val="18"/>
              </w:rPr>
              <w:t xml:space="preserve">Bourse Erasmus+</w:t>
            </w:r>
          </w:p>
        </w:tc>
        <w:tc>
          <w:tcPr>
            <w:tcW w:type="dxa" w:w="16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5F5F5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20"/>
                <w:szCs w:val="20"/>
              </w:rPr>
              <w:t xml:space="preserve">2 000 – 5 000 EUR</w:t>
            </w:r>
          </w:p>
        </w:tc>
        <w:tc>
          <w:tcPr>
            <w:tcW w:type="dxa" w:w="20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5F5F5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17"/>
                <w:szCs w:val="17"/>
              </w:rPr>
              <w:t xml:space="preserve">Echange inter-universitaire</w:t>
            </w:r>
          </w:p>
        </w:tc>
        <w:tc>
          <w:tcPr>
            <w:tcW w:type="dxa" w:w="336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5F5F5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17"/>
                <w:szCs w:val="17"/>
              </w:rPr>
              <w:t xml:space="preserve">Via universite camerounaise partenaire</w:t>
            </w:r>
          </w:p>
        </w:tc>
      </w:tr>
      <w:tr>
        <w:tc>
          <w:tcPr>
            <w:tcW w:type="dxa" w:w="24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AFAFA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222222"/>
                <w:sz w:val="18"/>
                <w:szCs w:val="18"/>
              </w:rPr>
              <w:t xml:space="preserve">Reduction frais universite</w:t>
            </w:r>
          </w:p>
        </w:tc>
        <w:tc>
          <w:tcPr>
            <w:tcW w:type="dxa" w:w="16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AFAFA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20"/>
                <w:szCs w:val="20"/>
              </w:rPr>
              <w:t xml:space="preserve">10 – 30%</w:t>
            </w:r>
          </w:p>
        </w:tc>
        <w:tc>
          <w:tcPr>
            <w:tcW w:type="dxa" w:w="20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AFAFA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17"/>
                <w:szCs w:val="17"/>
              </w:rPr>
              <w:t xml:space="preserve">Excellence academique</w:t>
            </w:r>
          </w:p>
        </w:tc>
        <w:tc>
          <w:tcPr>
            <w:tcW w:type="dxa" w:w="336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AFAFA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17"/>
                <w:szCs w:val="17"/>
              </w:rPr>
              <w:t xml:space="preserve">Candidature directe aupres de l'universite</w:t>
            </w:r>
          </w:p>
        </w:tc>
      </w:tr>
      <w:tr>
        <w:tc>
          <w:tcPr>
            <w:tcW w:type="dxa" w:w="24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5F5F5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222222"/>
                <w:sz w:val="18"/>
                <w:szCs w:val="18"/>
              </w:rPr>
              <w:t xml:space="preserve">Aide logement universite</w:t>
            </w:r>
          </w:p>
        </w:tc>
        <w:tc>
          <w:tcPr>
            <w:tcW w:type="dxa" w:w="16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5F5F5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20"/>
                <w:szCs w:val="20"/>
              </w:rPr>
              <w:t xml:space="preserve">Chambre subventionnee</w:t>
            </w:r>
          </w:p>
        </w:tc>
        <w:tc>
          <w:tcPr>
            <w:tcW w:type="dxa" w:w="20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5F5F5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17"/>
                <w:szCs w:val="17"/>
              </w:rPr>
              <w:t xml:space="preserve">Inscription campus</w:t>
            </w:r>
          </w:p>
        </w:tc>
        <w:tc>
          <w:tcPr>
            <w:tcW w:type="dxa" w:w="336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5F5F5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17"/>
                <w:szCs w:val="17"/>
              </w:rPr>
              <w:t xml:space="preserve">Residence universitaire 100-200 EUR/mois</w:t>
            </w:r>
          </w:p>
        </w:tc>
      </w:tr>
    </w:tbl>
    <w:p>
      <w:pPr>
        <w:spacing w:after="80" w:before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222222"/>
          <w:sz w:val="20"/>
          <w:szCs w:val="20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1B4F8C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2"/>
                <w:szCs w:val="22"/>
              </w:rPr>
              <w:t xml:space="preserve">10  —  Logement &amp; Vie Étudiante</w:t>
            </w:r>
          </w:p>
        </w:tc>
      </w:tr>
    </w:tbl>
    <w:p>
      <w:pPr>
        <w:spacing w:after="80" w:before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222222"/>
          <w:sz w:val="20"/>
          <w:szCs w:val="20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00"/>
        <w:gridCol w:w="2000"/>
        <w:gridCol w:w="2000"/>
        <w:gridCol w:w="2960"/>
      </w:tblGrid>
      <w:tr>
        <w:tc>
          <w:tcPr>
            <w:tcW w:type="dxa" w:w="24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1B4F8C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Type de logement</w:t>
            </w:r>
          </w:p>
        </w:tc>
        <w:tc>
          <w:tcPr>
            <w:tcW w:type="dxa" w:w="20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1B4F8C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Cout mensuel</w:t>
            </w:r>
          </w:p>
        </w:tc>
        <w:tc>
          <w:tcPr>
            <w:tcW w:type="dxa" w:w="20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1B4F8C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Disponibilite</w:t>
            </w:r>
          </w:p>
        </w:tc>
        <w:tc>
          <w:tcPr>
            <w:tcW w:type="dxa" w:w="296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1B4F8C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Remarques</w:t>
            </w:r>
          </w:p>
        </w:tc>
      </w:tr>
      <w:tr>
        <w:tc>
          <w:tcPr>
            <w:tcW w:type="dxa" w:w="24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AFAFA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222222"/>
                <w:sz w:val="20"/>
                <w:szCs w:val="20"/>
              </w:rPr>
              <w:t xml:space="preserve">Residence universitaire</w:t>
            </w:r>
          </w:p>
        </w:tc>
        <w:tc>
          <w:tcPr>
            <w:tcW w:type="dxa" w:w="20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AFAFA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20"/>
                <w:szCs w:val="20"/>
              </w:rPr>
              <w:t xml:space="preserve">100 – 200 EUR/mois</w:t>
            </w:r>
          </w:p>
        </w:tc>
        <w:tc>
          <w:tcPr>
            <w:tcW w:type="dxa" w:w="20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AFAFA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20"/>
                <w:szCs w:val="20"/>
              </w:rPr>
              <w:t xml:space="preserve">Bonne</w:t>
            </w:r>
          </w:p>
        </w:tc>
        <w:tc>
          <w:tcPr>
            <w:tcW w:type="dxa" w:w="296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AFAFA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17"/>
                <w:szCs w:val="17"/>
              </w:rPr>
              <w:t xml:space="preserve">Sur inscription. Recommande pour 1ere annee.</w:t>
            </w:r>
          </w:p>
        </w:tc>
      </w:tr>
      <w:tr>
        <w:tc>
          <w:tcPr>
            <w:tcW w:type="dxa" w:w="24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5F5F5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222222"/>
                <w:sz w:val="20"/>
                <w:szCs w:val="20"/>
              </w:rPr>
              <w:t xml:space="preserve">Studio / appartement</w:t>
            </w:r>
          </w:p>
        </w:tc>
        <w:tc>
          <w:tcPr>
            <w:tcW w:type="dxa" w:w="20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5F5F5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20"/>
                <w:szCs w:val="20"/>
              </w:rPr>
              <w:t xml:space="preserve">300 – 500 EUR/mois</w:t>
            </w:r>
          </w:p>
        </w:tc>
        <w:tc>
          <w:tcPr>
            <w:tcW w:type="dxa" w:w="20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5F5F5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20"/>
                <w:szCs w:val="20"/>
              </w:rPr>
              <w:t xml:space="preserve">Bonne</w:t>
            </w:r>
          </w:p>
        </w:tc>
        <w:tc>
          <w:tcPr>
            <w:tcW w:type="dxa" w:w="296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5F5F5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17"/>
                <w:szCs w:val="17"/>
              </w:rPr>
              <w:t xml:space="preserve">Sofia centre. Colocation = 150-250 EUR/mois.</w:t>
            </w:r>
          </w:p>
        </w:tc>
      </w:tr>
      <w:tr>
        <w:tc>
          <w:tcPr>
            <w:tcW w:type="dxa" w:w="24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AFAFA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222222"/>
                <w:sz w:val="20"/>
                <w:szCs w:val="20"/>
              </w:rPr>
              <w:t xml:space="preserve">Colocation etudiant</w:t>
            </w:r>
          </w:p>
        </w:tc>
        <w:tc>
          <w:tcPr>
            <w:tcW w:type="dxa" w:w="20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AFAFA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20"/>
                <w:szCs w:val="20"/>
              </w:rPr>
              <w:t xml:space="preserve">150 – 250 EUR/mois</w:t>
            </w:r>
          </w:p>
        </w:tc>
        <w:tc>
          <w:tcPr>
            <w:tcW w:type="dxa" w:w="20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AFAFA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20"/>
                <w:szCs w:val="20"/>
              </w:rPr>
              <w:t xml:space="preserve">Excellente</w:t>
            </w:r>
          </w:p>
        </w:tc>
        <w:tc>
          <w:tcPr>
            <w:tcW w:type="dxa" w:w="296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AFAFA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17"/>
                <w:szCs w:val="17"/>
              </w:rPr>
              <w:t xml:space="preserve">Communaute africaine active. Tres recommande.</w:t>
            </w:r>
          </w:p>
        </w:tc>
      </w:tr>
      <w:tr>
        <w:tc>
          <w:tcPr>
            <w:tcW w:type="dxa" w:w="24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5F5F5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222222"/>
                <w:sz w:val="20"/>
                <w:szCs w:val="20"/>
              </w:rPr>
              <w:t xml:space="preserve">Logement prive</w:t>
            </w:r>
          </w:p>
        </w:tc>
        <w:tc>
          <w:tcPr>
            <w:tcW w:type="dxa" w:w="20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5F5F5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20"/>
                <w:szCs w:val="20"/>
              </w:rPr>
              <w:t xml:space="preserve">400 – 700 EUR/mois</w:t>
            </w:r>
          </w:p>
        </w:tc>
        <w:tc>
          <w:tcPr>
            <w:tcW w:type="dxa" w:w="20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5F5F5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20"/>
                <w:szCs w:val="20"/>
              </w:rPr>
              <w:t xml:space="preserve">Variable</w:t>
            </w:r>
          </w:p>
        </w:tc>
        <w:tc>
          <w:tcPr>
            <w:tcW w:type="dxa" w:w="296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5F5F5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17"/>
                <w:szCs w:val="17"/>
              </w:rPr>
              <w:t xml:space="preserve">Selon quartier. Pres des universites = ideal.</w:t>
            </w:r>
          </w:p>
        </w:tc>
      </w:tr>
    </w:tbl>
    <w:p>
      <w:pPr>
        <w:spacing w:after="80" w:before="80"/>
      </w:pPr>
      <w:r>
        <w:rPr>
          <w:rFonts w:ascii="Arial" w:cs="Arial" w:eastAsia="Arial" w:hAnsi="Arial"/>
          <w:b w:val="false"/>
          <w:bCs w:val="false"/>
          <w:i/>
          <w:iCs/>
          <w:color w:val="666666"/>
          <w:sz w:val="17"/>
          <w:szCs w:val="17"/>
        </w:rPr>
        <w:t xml:space="preserve"/>
      </w:r>
    </w:p>
    <w:p>
      <w:pPr>
        <w:spacing w:after="80" w:before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222222"/>
          <w:sz w:val="20"/>
          <w:szCs w:val="20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1B4F8C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2"/>
                <w:szCs w:val="22"/>
              </w:rPr>
              <w:t xml:space="preserve">11  —  Après les Études — Rester &amp; Travailler en Europe</w:t>
            </w:r>
          </w:p>
        </w:tc>
      </w:tr>
    </w:tbl>
    <w:p>
      <w:pPr>
        <w:spacing w:after="80" w:before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222222"/>
          <w:sz w:val="20"/>
          <w:szCs w:val="20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120"/>
        <w:gridCol w:w="3120"/>
        <w:gridCol w:w="3120"/>
      </w:tblGrid>
      <w:tr>
        <w:tc>
          <w:tcPr>
            <w:tcW w:type="dxa" w:w="312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1B4F8C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Option</w:t>
            </w:r>
          </w:p>
        </w:tc>
        <w:tc>
          <w:tcPr>
            <w:tcW w:type="dxa" w:w="312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1B4F8C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Conditions</w:t>
            </w:r>
          </w:p>
        </w:tc>
        <w:tc>
          <w:tcPr>
            <w:tcW w:type="dxa" w:w="312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1B4F8C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Avantages</w:t>
            </w:r>
          </w:p>
        </w:tc>
      </w:tr>
      <w:tr>
        <w:tc>
          <w:tcPr>
            <w:tcW w:type="dxa" w:w="312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AFAFA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222222"/>
                <w:sz w:val="20"/>
                <w:szCs w:val="20"/>
              </w:rPr>
              <w:t xml:space="preserve">Visa Travail UE</w:t>
            </w:r>
          </w:p>
        </w:tc>
        <w:tc>
          <w:tcPr>
            <w:tcW w:type="dxa" w:w="312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AFAFA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17"/>
                <w:szCs w:val="17"/>
              </w:rPr>
              <w:t xml:space="preserve">Diplome UE + offre emploi dans l'espace Schengen</w:t>
            </w:r>
          </w:p>
        </w:tc>
        <w:tc>
          <w:tcPr>
            <w:tcW w:type="dxa" w:w="312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AFAFA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17"/>
                <w:szCs w:val="17"/>
              </w:rPr>
              <w:t xml:space="preserve">Libre circulation dans 27 pays. Salaire moyen medecin UE : 3 000-6 000 EUR/mois.</w:t>
            </w:r>
          </w:p>
        </w:tc>
      </w:tr>
      <w:tr>
        <w:tc>
          <w:tcPr>
            <w:tcW w:type="dxa" w:w="312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5F5F5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222222"/>
                <w:sz w:val="20"/>
                <w:szCs w:val="20"/>
              </w:rPr>
              <w:t xml:space="preserve">Carte Bleue Europeenne</w:t>
            </w:r>
          </w:p>
        </w:tc>
        <w:tc>
          <w:tcPr>
            <w:tcW w:type="dxa" w:w="312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5F5F5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17"/>
                <w:szCs w:val="17"/>
              </w:rPr>
              <w:t xml:space="preserve">Diplome Bac+3 + salaire 1,5x median</w:t>
            </w:r>
          </w:p>
        </w:tc>
        <w:tc>
          <w:tcPr>
            <w:tcW w:type="dxa" w:w="312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5F5F5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17"/>
                <w:szCs w:val="17"/>
              </w:rPr>
              <w:t xml:space="preserve">Residence permanente acceleree. 5 ans = nationalite bulgare possible.</w:t>
            </w:r>
          </w:p>
        </w:tc>
      </w:tr>
      <w:tr>
        <w:tc>
          <w:tcPr>
            <w:tcW w:type="dxa" w:w="312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AFAFA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222222"/>
                <w:sz w:val="20"/>
                <w:szCs w:val="20"/>
              </w:rPr>
              <w:t xml:space="preserve">Nostrification medecin</w:t>
            </w:r>
          </w:p>
        </w:tc>
        <w:tc>
          <w:tcPr>
            <w:tcW w:type="dxa" w:w="312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AFAFA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17"/>
                <w:szCs w:val="17"/>
              </w:rPr>
              <w:t xml:space="preserve">Reconnaissance diplome dans autre pays UE</w:t>
            </w:r>
          </w:p>
        </w:tc>
        <w:tc>
          <w:tcPr>
            <w:tcW w:type="dxa" w:w="312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AFAFA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17"/>
                <w:szCs w:val="17"/>
              </w:rPr>
              <w:t xml:space="preserve">Medecins bulgares exercent en France, Allemagne, Belgique, Luxembourg.</w:t>
            </w:r>
          </w:p>
        </w:tc>
      </w:tr>
      <w:tr>
        <w:tc>
          <w:tcPr>
            <w:tcW w:type="dxa" w:w="312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5F5F5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222222"/>
                <w:sz w:val="20"/>
                <w:szCs w:val="20"/>
              </w:rPr>
              <w:t xml:space="preserve">Creation entreprise</w:t>
            </w:r>
          </w:p>
        </w:tc>
        <w:tc>
          <w:tcPr>
            <w:tcW w:type="dxa" w:w="312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5F5F5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17"/>
                <w:szCs w:val="17"/>
              </w:rPr>
              <w:t xml:space="preserve">Statut etudiant -&gt; entrepreneur</w:t>
            </w:r>
          </w:p>
        </w:tc>
        <w:tc>
          <w:tcPr>
            <w:tcW w:type="dxa" w:w="312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5F5F5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17"/>
                <w:szCs w:val="17"/>
              </w:rPr>
              <w:t xml:space="preserve">Bulgarie = frais creation entreprise les plus bas d'Europe.</w:t>
            </w:r>
          </w:p>
        </w:tc>
      </w:tr>
    </w:tbl>
    <w:p>
      <w:pPr>
        <w:spacing w:after="80" w:before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222222"/>
          <w:sz w:val="20"/>
          <w:szCs w:val="20"/>
        </w:rPr>
        <w:t xml:space="preserve"/>
      </w:r>
    </w:p>
    <w:p>
      <w:pPr>
        <w:pBdr>
          <w:bottom w:val="single" w:color="C8960C" w:sz="8" w:space="2"/>
        </w:pBdr>
        <w:spacing w:after="0" w:before="200"/>
      </w:pPr>
    </w:p>
    <w:p>
      <w:pPr>
        <w:spacing w:after="80" w:before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222222"/>
          <w:sz w:val="20"/>
          <w:szCs w:val="20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c>
          <w:tcPr>
            <w:tcW w:type="dxa" w:w="468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1B4F8C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FFFFFF"/>
                <w:sz w:val="18"/>
                <w:szCs w:val="18"/>
              </w:rPr>
              <w:t xml:space="preserve">3M TRAVEL &amp; SERVICES SARL
+237 698 104 832 / +237 620 996 045
hello@3mtravelagency.com
www.3mtravelagency.com
Biyem-Assi, montee chapelle Obili, Yaounde</w:t>
            </w:r>
          </w:p>
        </w:tc>
        <w:tc>
          <w:tcPr>
            <w:tcW w:type="dxa" w:w="468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5F5F5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17"/>
                <w:szCs w:val="17"/>
              </w:rPr>
              <w:t xml:space="preserve">🇧🇬 AMBASSADE BULGARIE
Ambassade de Bulgarie a Yaounde
+237 222 233 115
visas.mfa.bg
Lun-Ven 9h-12h
Delai visa : 2-4 semaines</w:t>
            </w:r>
          </w:p>
        </w:tc>
      </w:tr>
    </w:tbl>
    <w:p>
      <w:pPr>
        <w:spacing w:after="80" w:before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222222"/>
          <w:sz w:val="20"/>
          <w:szCs w:val="20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006400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✅  CONSULTATION INITIALE GRATUITE &amp; SANS ENGAGEMENT — Analyse de votre profil, identification du meilleur programme, devis personnalise. WhatsApp : +237 698 104 832</w:t>
            </w:r>
          </w:p>
        </w:tc>
      </w:tr>
    </w:tbl>
    <w:p>
      <w:pPr>
        <w:spacing w:after="80" w:before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222222"/>
          <w:sz w:val="20"/>
          <w:szCs w:val="20"/>
        </w:rPr>
        <w:t xml:space="preserve"/>
      </w:r>
    </w:p>
    <w:p>
      <w:pPr>
        <w:spacing w:after="0" w:before="0"/>
        <w:jc w:val="center"/>
      </w:pPr>
      <w:r>
        <w:rPr>
          <w:rFonts w:ascii="Arial" w:cs="Arial" w:eastAsia="Arial" w:hAnsi="Arial"/>
          <w:b/>
          <w:bCs/>
          <w:i/>
          <w:iCs/>
          <w:color w:val="C8960C"/>
          <w:sz w:val="22"/>
          <w:szCs w:val="22"/>
        </w:rPr>
        <w:t xml:space="preserve">"Votre mobilite, notre expertise. Votre reussite, notre mission."</w:t>
      </w:r>
    </w:p>
    <w:sectPr>
      <w:pgSz w:w="11906" w:h="16838" w:orient="portrait"/>
      <w:pgMar w:top="720" w:right="720" w:bottom="720" w:left="72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2026-06-04T21:55:01.346Z</dcterms:created>
  <dcterms:modified xsi:type="dcterms:W3CDTF">2026-06-04T21:55:01.358Z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